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483" w14:textId="77777777" w:rsidR="00CE4B29" w:rsidRDefault="00C822EA" w:rsidP="00E03571">
      <w:pPr>
        <w:ind w:left="-426"/>
        <w:rPr>
          <w:rFonts w:ascii="Georgia" w:hAnsi="Georgia"/>
          <w:b/>
          <w:sz w:val="4"/>
          <w:szCs w:val="4"/>
        </w:rPr>
      </w:pPr>
      <w:r w:rsidRPr="00C822EA">
        <w:rPr>
          <w:rFonts w:ascii="Segoe Script" w:eastAsia="Times New Roman" w:hAnsi="Segoe Script" w:cs="Times New Roman"/>
          <w:noProof/>
          <w:sz w:val="20"/>
          <w:szCs w:val="20"/>
          <w:lang w:eastAsia="hr-HR"/>
        </w:rPr>
        <w:drawing>
          <wp:inline distT="0" distB="0" distL="0" distR="0" wp14:anchorId="4327BF75" wp14:editId="66E8C0B2">
            <wp:extent cx="374015" cy="421640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2EA">
        <w:rPr>
          <w:rFonts w:ascii="Segoe Script" w:eastAsia="Times New Roman" w:hAnsi="Segoe Script" w:cs="Times New Roman"/>
          <w:sz w:val="20"/>
          <w:szCs w:val="20"/>
          <w:lang w:eastAsia="hr-HR"/>
        </w:rPr>
        <w:t xml:space="preserve">  </w:t>
      </w:r>
      <w:r w:rsidRPr="00E607DD">
        <w:rPr>
          <w:rFonts w:eastAsia="Times New Roman" w:cs="Times New Roman"/>
          <w:lang w:eastAsia="hr-HR"/>
        </w:rPr>
        <w:t>Osnovna škola Josipa Zorića, Dugo Selo</w:t>
      </w:r>
      <w:r w:rsidR="004A19F6">
        <w:rPr>
          <w:rFonts w:ascii="Segoe Script" w:eastAsia="Times New Roman" w:hAnsi="Segoe Script" w:cs="Times New Roman"/>
          <w:sz w:val="20"/>
          <w:szCs w:val="20"/>
          <w:lang w:eastAsia="hr-HR"/>
        </w:rPr>
        <w:t xml:space="preserve">   </w:t>
      </w:r>
      <w:r w:rsidR="004A19F6" w:rsidRPr="004A19F6">
        <w:rPr>
          <w:rFonts w:ascii="Georgia" w:hAnsi="Georgia"/>
          <w:b/>
        </w:rPr>
        <w:t xml:space="preserve"> </w:t>
      </w:r>
      <w:r w:rsidR="004A19F6">
        <w:rPr>
          <w:rFonts w:ascii="Georgia" w:hAnsi="Georgia"/>
          <w:b/>
        </w:rPr>
        <w:t xml:space="preserve">              </w:t>
      </w:r>
      <w:r w:rsidR="00F57606">
        <w:rPr>
          <w:rFonts w:ascii="Georgia" w:hAnsi="Georgia"/>
          <w:b/>
        </w:rPr>
        <w:t xml:space="preserve">     </w:t>
      </w:r>
      <w:r w:rsidR="004A19F6">
        <w:rPr>
          <w:rFonts w:ascii="Georgia" w:hAnsi="Georgia"/>
          <w:b/>
        </w:rPr>
        <w:t xml:space="preserve">    </w:t>
      </w:r>
    </w:p>
    <w:p w14:paraId="6E648FC4" w14:textId="77777777" w:rsidR="00BB743F" w:rsidRPr="00C77AF6" w:rsidRDefault="00BB743F" w:rsidP="00C77AF6">
      <w:pPr>
        <w:ind w:left="-426"/>
        <w:rPr>
          <w:rFonts w:ascii="Georgia" w:hAnsi="Georgia"/>
          <w:b/>
          <w:sz w:val="4"/>
          <w:szCs w:val="4"/>
        </w:rPr>
      </w:pPr>
    </w:p>
    <w:p w14:paraId="22EC4BAA" w14:textId="705618ED" w:rsidR="00203F58" w:rsidRPr="002C3689" w:rsidRDefault="006A6693">
      <w:pPr>
        <w:rPr>
          <w:rFonts w:ascii="Calibri Light" w:hAnsi="Calibri Light"/>
          <w:sz w:val="24"/>
          <w:szCs w:val="24"/>
        </w:rPr>
      </w:pPr>
      <w:r w:rsidRPr="002C3689">
        <w:rPr>
          <w:rFonts w:ascii="Calibri Light" w:hAnsi="Calibri Light"/>
          <w:sz w:val="24"/>
          <w:szCs w:val="24"/>
        </w:rPr>
        <w:t>UČENICI S RJEŠENJIMA – LJETNI UPISNI ROK 202</w:t>
      </w:r>
      <w:r w:rsidR="006D4DAF">
        <w:rPr>
          <w:rFonts w:ascii="Calibri Light" w:hAnsi="Calibri Light"/>
          <w:sz w:val="24"/>
          <w:szCs w:val="24"/>
        </w:rPr>
        <w:t>6</w:t>
      </w:r>
      <w:r w:rsidRPr="002C3689">
        <w:rPr>
          <w:rFonts w:ascii="Calibri Light" w:hAnsi="Calibri Light"/>
          <w:sz w:val="24"/>
          <w:szCs w:val="24"/>
        </w:rPr>
        <w:t>./202</w:t>
      </w:r>
      <w:r w:rsidR="006D4DAF">
        <w:rPr>
          <w:rFonts w:ascii="Calibri Light" w:hAnsi="Calibri Light"/>
          <w:sz w:val="24"/>
          <w:szCs w:val="24"/>
        </w:rPr>
        <w:t>7</w:t>
      </w:r>
      <w:r w:rsidR="00C77AF6" w:rsidRPr="002C3689">
        <w:rPr>
          <w:rFonts w:ascii="Calibri Light" w:hAnsi="Calibri Light"/>
          <w:sz w:val="24"/>
          <w:szCs w:val="24"/>
        </w:rPr>
        <w:t>.</w:t>
      </w:r>
      <w:r w:rsidRPr="002C3689">
        <w:rPr>
          <w:rFonts w:ascii="Calibri Light" w:hAnsi="Calibri Light"/>
          <w:sz w:val="24"/>
          <w:szCs w:val="24"/>
        </w:rPr>
        <w:t xml:space="preserve"> </w:t>
      </w:r>
    </w:p>
    <w:p w14:paraId="5E1F7D2A" w14:textId="77777777" w:rsidR="00203F58" w:rsidRPr="00203F58" w:rsidRDefault="00203F58">
      <w:pPr>
        <w:rPr>
          <w:b/>
          <w:sz w:val="4"/>
          <w:szCs w:val="4"/>
        </w:rPr>
      </w:pPr>
    </w:p>
    <w:tbl>
      <w:tblPr>
        <w:tblStyle w:val="Svijetlatablicareetke1-isticanje41"/>
        <w:tblW w:w="10214" w:type="dxa"/>
        <w:jc w:val="center"/>
        <w:tblLook w:val="04A0" w:firstRow="1" w:lastRow="0" w:firstColumn="1" w:lastColumn="0" w:noHBand="0" w:noVBand="1"/>
      </w:tblPr>
      <w:tblGrid>
        <w:gridCol w:w="762"/>
        <w:gridCol w:w="7757"/>
        <w:gridCol w:w="1695"/>
      </w:tblGrid>
      <w:tr w:rsidR="009B351F" w:rsidRPr="00F5076F" w14:paraId="3C08D0F2" w14:textId="77777777" w:rsidTr="00591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shd w:val="clear" w:color="auto" w:fill="E5DFEC" w:themeFill="accent4" w:themeFillTint="33"/>
            <w:vAlign w:val="center"/>
          </w:tcPr>
          <w:p w14:paraId="7911AE3D" w14:textId="77777777" w:rsidR="009B351F" w:rsidRPr="00F5076F" w:rsidRDefault="009B351F" w:rsidP="00043CE9">
            <w:pPr>
              <w:pStyle w:val="Default"/>
              <w:jc w:val="center"/>
              <w:rPr>
                <w:rFonts w:ascii="Calibri Light" w:hAnsi="Calibri Light"/>
                <w:b w:val="0"/>
              </w:rPr>
            </w:pPr>
            <w:r w:rsidRPr="00F5076F">
              <w:rPr>
                <w:rFonts w:ascii="Calibri Light" w:hAnsi="Calibri Light"/>
                <w:b w:val="0"/>
              </w:rPr>
              <w:t>1.</w:t>
            </w:r>
          </w:p>
        </w:tc>
        <w:tc>
          <w:tcPr>
            <w:tcW w:w="7757" w:type="dxa"/>
            <w:shd w:val="clear" w:color="auto" w:fill="E5DFEC" w:themeFill="accent4" w:themeFillTint="33"/>
            <w:vAlign w:val="center"/>
          </w:tcPr>
          <w:p w14:paraId="36564F46" w14:textId="77777777" w:rsidR="009B351F" w:rsidRPr="00F5076F" w:rsidRDefault="005911CF" w:rsidP="00043CE9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>
              <w:rPr>
                <w:rFonts w:ascii="Calibri Light" w:hAnsi="Calibri Light"/>
                <w:b w:val="0"/>
              </w:rPr>
              <w:t>Prijava obrazovnih programa</w:t>
            </w:r>
          </w:p>
        </w:tc>
        <w:tc>
          <w:tcPr>
            <w:tcW w:w="1695" w:type="dxa"/>
            <w:shd w:val="clear" w:color="auto" w:fill="E5DFEC" w:themeFill="accent4" w:themeFillTint="33"/>
            <w:vAlign w:val="center"/>
          </w:tcPr>
          <w:p w14:paraId="282C06AD" w14:textId="2DDB2B3D" w:rsidR="009B351F" w:rsidRPr="00F5076F" w:rsidRDefault="006D4DAF" w:rsidP="00F5076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>
              <w:rPr>
                <w:rFonts w:ascii="Calibri Light" w:hAnsi="Calibri Light"/>
                <w:b w:val="0"/>
              </w:rPr>
              <w:t>1</w:t>
            </w:r>
            <w:r w:rsidR="007A28DF">
              <w:rPr>
                <w:rFonts w:ascii="Calibri Light" w:hAnsi="Calibri Light"/>
                <w:b w:val="0"/>
              </w:rPr>
              <w:t xml:space="preserve">. </w:t>
            </w:r>
            <w:r>
              <w:rPr>
                <w:rFonts w:ascii="Calibri Light" w:hAnsi="Calibri Light"/>
                <w:b w:val="0"/>
              </w:rPr>
              <w:t>6</w:t>
            </w:r>
            <w:r w:rsidR="007A28DF">
              <w:rPr>
                <w:rFonts w:ascii="Calibri Light" w:hAnsi="Calibri Light"/>
                <w:b w:val="0"/>
              </w:rPr>
              <w:t>. – 1</w:t>
            </w:r>
            <w:r>
              <w:rPr>
                <w:rFonts w:ascii="Calibri Light" w:hAnsi="Calibri Light"/>
                <w:b w:val="0"/>
              </w:rPr>
              <w:t>2</w:t>
            </w:r>
            <w:r w:rsidR="009B351F" w:rsidRPr="00F5076F">
              <w:rPr>
                <w:rFonts w:ascii="Calibri Light" w:hAnsi="Calibri Light"/>
                <w:b w:val="0"/>
              </w:rPr>
              <w:t>. 6.</w:t>
            </w:r>
          </w:p>
        </w:tc>
      </w:tr>
      <w:tr w:rsidR="00F5076F" w:rsidRPr="00F5076F" w14:paraId="7402E810" w14:textId="77777777" w:rsidTr="00F731D3">
        <w:trPr>
          <w:trHeight w:val="50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gridSpan w:val="3"/>
            <w:shd w:val="clear" w:color="auto" w:fill="E5DFEC" w:themeFill="accent4" w:themeFillTint="33"/>
            <w:vAlign w:val="center"/>
          </w:tcPr>
          <w:p w14:paraId="3944B34C" w14:textId="77777777" w:rsidR="00EB45AD" w:rsidRPr="00EB45AD" w:rsidRDefault="00107042" w:rsidP="00EB45AD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>oti</w:t>
            </w:r>
            <w:r w:rsidR="00F5076F" w:rsidRPr="00F5076F">
              <w:rPr>
                <w:rFonts w:ascii="Calibri Light" w:hAnsi="Calibri Light"/>
                <w:b w:val="0"/>
                <w:sz w:val="24"/>
                <w:szCs w:val="24"/>
              </w:rPr>
              <w:t>ći:</w:t>
            </w:r>
          </w:p>
          <w:p w14:paraId="1B9F4D38" w14:textId="77777777" w:rsidR="00D502DA" w:rsidRDefault="00EB45AD" w:rsidP="00EB45AD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EB45AD">
              <w:rPr>
                <w:rFonts w:ascii="Calibri Light" w:hAnsi="Calibri Light"/>
                <w:b w:val="0"/>
                <w:sz w:val="24"/>
                <w:szCs w:val="24"/>
              </w:rPr>
              <w:t xml:space="preserve">Upravni odjel za odgoj i obrazovanje, Zagrebačka županija, Ispostava Dugo Selo, J. Zorića 1, </w:t>
            </w:r>
          </w:p>
          <w:p w14:paraId="7F26F0DB" w14:textId="0044DDF5" w:rsidR="006D4DAF" w:rsidRPr="006D4DAF" w:rsidRDefault="00EB45AD" w:rsidP="006D4DAF">
            <w:pPr>
              <w:pStyle w:val="ListParagraph"/>
              <w:numPr>
                <w:ilvl w:val="0"/>
                <w:numId w:val="15"/>
              </w:numPr>
              <w:rPr>
                <w:rFonts w:ascii="Calibri Light" w:hAnsi="Calibri Light"/>
                <w:b w:val="0"/>
                <w:bCs w:val="0"/>
                <w:sz w:val="24"/>
                <w:szCs w:val="24"/>
              </w:rPr>
            </w:pPr>
            <w:r w:rsidRPr="00EB45AD">
              <w:rPr>
                <w:rFonts w:ascii="Calibri Light" w:hAnsi="Calibri Light"/>
                <w:b w:val="0"/>
                <w:sz w:val="24"/>
                <w:szCs w:val="24"/>
              </w:rPr>
              <w:t>kat, soba 22</w:t>
            </w:r>
            <w:r w:rsidR="006D4DAF">
              <w:rPr>
                <w:rFonts w:ascii="Calibri Light" w:hAnsi="Calibri Light"/>
                <w:b w:val="0"/>
                <w:sz w:val="24"/>
                <w:szCs w:val="24"/>
              </w:rPr>
              <w:t xml:space="preserve"> – </w:t>
            </w:r>
            <w:r w:rsidR="007A28DF" w:rsidRPr="006D4DAF">
              <w:rPr>
                <w:rFonts w:ascii="Calibri Light" w:hAnsi="Calibri Light"/>
                <w:sz w:val="24"/>
                <w:szCs w:val="24"/>
              </w:rPr>
              <w:t xml:space="preserve">doći od </w:t>
            </w:r>
            <w:r w:rsidR="006D4DAF" w:rsidRPr="006D4DAF">
              <w:rPr>
                <w:rFonts w:ascii="Calibri Light" w:hAnsi="Calibri Light"/>
                <w:sz w:val="24"/>
                <w:szCs w:val="24"/>
              </w:rPr>
              <w:t>1</w:t>
            </w:r>
            <w:r w:rsidR="007A28DF" w:rsidRPr="006D4DAF">
              <w:rPr>
                <w:rFonts w:ascii="Calibri Light" w:hAnsi="Calibri Light"/>
                <w:sz w:val="24"/>
                <w:szCs w:val="24"/>
              </w:rPr>
              <w:t>. 6. do 1</w:t>
            </w:r>
            <w:r w:rsidR="006D4DAF" w:rsidRPr="006D4DAF">
              <w:rPr>
                <w:rFonts w:ascii="Calibri Light" w:hAnsi="Calibri Light"/>
                <w:sz w:val="24"/>
                <w:szCs w:val="24"/>
              </w:rPr>
              <w:t>2</w:t>
            </w:r>
            <w:r w:rsidR="007A28DF" w:rsidRPr="006D4DAF">
              <w:rPr>
                <w:rFonts w:ascii="Calibri Light" w:hAnsi="Calibri Light"/>
                <w:sz w:val="24"/>
                <w:szCs w:val="24"/>
              </w:rPr>
              <w:t>. 6. 202</w:t>
            </w:r>
            <w:r w:rsidR="006D4DAF" w:rsidRPr="006D4DAF">
              <w:rPr>
                <w:rFonts w:ascii="Calibri Light" w:hAnsi="Calibri Light"/>
                <w:sz w:val="24"/>
                <w:szCs w:val="24"/>
              </w:rPr>
              <w:t>6</w:t>
            </w:r>
            <w:r w:rsidR="007A28DF" w:rsidRPr="006D4DAF">
              <w:rPr>
                <w:rFonts w:ascii="Calibri Light" w:hAnsi="Calibri Light"/>
                <w:sz w:val="24"/>
                <w:szCs w:val="24"/>
              </w:rPr>
              <w:t>.</w:t>
            </w:r>
          </w:p>
          <w:p w14:paraId="7E366442" w14:textId="7BC6D816" w:rsidR="006D4DAF" w:rsidRPr="006D4DAF" w:rsidRDefault="006D4DAF" w:rsidP="007A28DF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ponedjeljak od 8.15 do 15.00 sati </w:t>
            </w: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(pauza od 11.00 do 11.30)</w:t>
            </w:r>
          </w:p>
          <w:p w14:paraId="0513529B" w14:textId="57F8A46A" w:rsidR="006D4DAF" w:rsidRPr="006D4DAF" w:rsidRDefault="006D4DAF" w:rsidP="007A28DF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utorak od 8.15 do 16.00 sati 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>(pauza od 11.00 do 11.30)</w:t>
            </w:r>
          </w:p>
          <w:p w14:paraId="6215A278" w14:textId="76F4823D" w:rsidR="006D4DAF" w:rsidRPr="006D4DAF" w:rsidRDefault="006D4DAF" w:rsidP="007A28DF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srijeda od 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 xml:space="preserve">8.15 do 15.00 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>sati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 xml:space="preserve"> (pauza od 11.00 do 11.30)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– srijeda 3. 6. do 12.00 sati</w:t>
            </w:r>
          </w:p>
          <w:p w14:paraId="22D6AE85" w14:textId="423CA86D" w:rsidR="006D4DAF" w:rsidRPr="006D4DAF" w:rsidRDefault="006D4DAF" w:rsidP="007A28DF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četvrtak od 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 xml:space="preserve">8.15 do 15.00 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>sati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 xml:space="preserve"> (pauza od 11.00 do 11.30)</w:t>
            </w:r>
          </w:p>
          <w:p w14:paraId="6890B56E" w14:textId="3FB5249E" w:rsidR="006D4DAF" w:rsidRPr="007A28DF" w:rsidRDefault="006D4DAF" w:rsidP="007A28DF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petak od 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>8.15 do 1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>3</w:t>
            </w:r>
            <w:r w:rsidRPr="006D4DAF">
              <w:rPr>
                <w:rFonts w:ascii="Calibri Light" w:hAnsi="Calibri Light"/>
                <w:b w:val="0"/>
                <w:sz w:val="24"/>
                <w:szCs w:val="24"/>
              </w:rPr>
              <w:t>.00 sati (pauza od 11.00 do 11.30)</w:t>
            </w:r>
          </w:p>
          <w:p w14:paraId="3A38F98C" w14:textId="77777777" w:rsidR="007A28DF" w:rsidRPr="007A28DF" w:rsidRDefault="007A28DF" w:rsidP="007A28DF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36CA4FD8" w14:textId="77777777" w:rsidR="00F5076F" w:rsidRPr="00F5076F" w:rsidRDefault="00F5076F" w:rsidP="00F5076F">
            <w:pPr>
              <w:pStyle w:val="ListParagraph"/>
              <w:numPr>
                <w:ilvl w:val="0"/>
                <w:numId w:val="9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donijeti:</w:t>
            </w:r>
          </w:p>
          <w:p w14:paraId="0A65DF19" w14:textId="77777777" w:rsidR="00F5076F" w:rsidRPr="00F5076F" w:rsidRDefault="00F5076F" w:rsidP="00F5076F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Stručno mišljenje Službe za profesionalno usmjeravanje HZZ-a</w:t>
            </w:r>
          </w:p>
          <w:p w14:paraId="012C7C75" w14:textId="77777777" w:rsidR="00F5076F" w:rsidRPr="00F5076F" w:rsidRDefault="00F5076F" w:rsidP="00F5076F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Rješenje o primjerenom obliku školovanja</w:t>
            </w:r>
          </w:p>
          <w:p w14:paraId="22AF34BA" w14:textId="77777777" w:rsidR="00F5076F" w:rsidRPr="00F5076F" w:rsidRDefault="00F5076F" w:rsidP="00F5076F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Obrazac za prijavu</w:t>
            </w:r>
          </w:p>
          <w:p w14:paraId="36867B18" w14:textId="77777777" w:rsidR="00043CE9" w:rsidRDefault="00F5076F" w:rsidP="00043CE9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navesti programe obrazovanja, prema listi prioriteta</w:t>
            </w:r>
            <w:r w:rsidR="00043CE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="00802314">
              <w:rPr>
                <w:rFonts w:ascii="Calibri Light" w:hAnsi="Calibri Light"/>
                <w:b w:val="0"/>
                <w:sz w:val="24"/>
                <w:szCs w:val="24"/>
              </w:rPr>
              <w:t xml:space="preserve">– </w:t>
            </w:r>
            <w:r w:rsidR="00043CE9" w:rsidRPr="00043CE9">
              <w:rPr>
                <w:rFonts w:ascii="Calibri Light" w:hAnsi="Calibri Light"/>
                <w:b w:val="0"/>
                <w:sz w:val="24"/>
                <w:szCs w:val="24"/>
              </w:rPr>
              <w:t>redom kako bi željeli upisati obrazovne programe</w:t>
            </w:r>
          </w:p>
          <w:p w14:paraId="602D1D8C" w14:textId="77777777" w:rsidR="00F5076F" w:rsidRPr="00F5076F" w:rsidRDefault="00F5076F" w:rsidP="00043CE9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</w:rPr>
              <w:t>samo programi</w:t>
            </w: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 xml:space="preserve"> koji se nalaze u Stručnom mišljenju HZZ-a</w:t>
            </w:r>
          </w:p>
          <w:p w14:paraId="3DD37381" w14:textId="77777777" w:rsidR="00F5076F" w:rsidRPr="00F5076F" w:rsidRDefault="00F5076F" w:rsidP="00F5076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/>
                <w:sz w:val="24"/>
                <w:szCs w:val="24"/>
              </w:rPr>
            </w:pPr>
            <w:r w:rsidRPr="00F5076F">
              <w:rPr>
                <w:rFonts w:ascii="Calibri Light" w:hAnsi="Calibri Light"/>
                <w:b w:val="0"/>
                <w:sz w:val="24"/>
                <w:szCs w:val="24"/>
              </w:rPr>
              <w:t>upisati točne nazive programa i srednjih škola, mjesto škole</w:t>
            </w:r>
          </w:p>
        </w:tc>
      </w:tr>
      <w:tr w:rsidR="009B351F" w:rsidRPr="00F5076F" w14:paraId="41C1357E" w14:textId="77777777" w:rsidTr="002072F5">
        <w:trPr>
          <w:trHeight w:val="5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</w:tcPr>
          <w:p w14:paraId="2E8DA39A" w14:textId="77777777" w:rsidR="009B351F" w:rsidRPr="00F5076F" w:rsidRDefault="00F5076F" w:rsidP="00043CE9">
            <w:pPr>
              <w:pStyle w:val="Default"/>
              <w:jc w:val="center"/>
              <w:rPr>
                <w:rFonts w:ascii="Calibri Light" w:hAnsi="Calibri Light"/>
                <w:b w:val="0"/>
              </w:rPr>
            </w:pPr>
            <w:r w:rsidRPr="00F5076F">
              <w:rPr>
                <w:rFonts w:ascii="Calibri Light" w:hAnsi="Calibri Light"/>
                <w:b w:val="0"/>
              </w:rPr>
              <w:t>2.</w:t>
            </w:r>
          </w:p>
        </w:tc>
        <w:tc>
          <w:tcPr>
            <w:tcW w:w="7757" w:type="dxa"/>
            <w:vAlign w:val="center"/>
          </w:tcPr>
          <w:p w14:paraId="1CA6F042" w14:textId="77777777" w:rsidR="009B351F" w:rsidRDefault="009B351F" w:rsidP="002072F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F5076F">
              <w:rPr>
                <w:rFonts w:ascii="Calibri Light" w:hAnsi="Calibri Light"/>
              </w:rPr>
              <w:t>Dostava dokumenata kojima se ostvaruju dodatn</w:t>
            </w:r>
            <w:r w:rsidR="002072F5">
              <w:rPr>
                <w:rFonts w:ascii="Calibri Light" w:hAnsi="Calibri Light"/>
              </w:rPr>
              <w:t xml:space="preserve">a prava za upis </w:t>
            </w:r>
          </w:p>
          <w:p w14:paraId="0ACA131B" w14:textId="22FB77C0" w:rsidR="006D4DAF" w:rsidRPr="006D4DAF" w:rsidRDefault="006D4DAF" w:rsidP="002072F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/>
              </w:rPr>
            </w:pPr>
            <w:r w:rsidRPr="006D4DAF">
              <w:rPr>
                <w:rFonts w:ascii="Calibri Light" w:hAnsi="Calibri Light"/>
                <w:bCs/>
              </w:rPr>
              <w:t>(dostavljaju se putem srednje.e-upisi.hr)</w:t>
            </w:r>
          </w:p>
        </w:tc>
        <w:tc>
          <w:tcPr>
            <w:tcW w:w="1695" w:type="dxa"/>
            <w:vAlign w:val="center"/>
          </w:tcPr>
          <w:p w14:paraId="054BA337" w14:textId="4F75DB15" w:rsidR="009B351F" w:rsidRPr="00F5076F" w:rsidRDefault="006D4DA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  <w:r w:rsidR="007A28DF">
              <w:rPr>
                <w:rFonts w:ascii="Calibri Light" w:hAnsi="Calibri Light"/>
              </w:rPr>
              <w:t xml:space="preserve">. </w:t>
            </w:r>
            <w:r>
              <w:rPr>
                <w:rFonts w:ascii="Calibri Light" w:hAnsi="Calibri Light"/>
              </w:rPr>
              <w:t>6</w:t>
            </w:r>
            <w:r w:rsidR="007A28DF">
              <w:rPr>
                <w:rFonts w:ascii="Calibri Light" w:hAnsi="Calibri Light"/>
              </w:rPr>
              <w:t>. – 1</w:t>
            </w:r>
            <w:r>
              <w:rPr>
                <w:rFonts w:ascii="Calibri Light" w:hAnsi="Calibri Light"/>
              </w:rPr>
              <w:t>2</w:t>
            </w:r>
            <w:r w:rsidR="009B351F" w:rsidRPr="00F5076F">
              <w:rPr>
                <w:rFonts w:ascii="Calibri Light" w:hAnsi="Calibri Light"/>
              </w:rPr>
              <w:t>. 6.</w:t>
            </w:r>
          </w:p>
        </w:tc>
      </w:tr>
      <w:tr w:rsidR="009B351F" w:rsidRPr="00F5076F" w14:paraId="48BFCB92" w14:textId="77777777" w:rsidTr="002072F5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</w:tcPr>
          <w:p w14:paraId="2C2E0BAD" w14:textId="77777777" w:rsidR="009B351F" w:rsidRPr="00F5076F" w:rsidRDefault="00F5076F" w:rsidP="00043CE9">
            <w:pPr>
              <w:pStyle w:val="Default"/>
              <w:jc w:val="center"/>
              <w:rPr>
                <w:rFonts w:ascii="Calibri Light" w:hAnsi="Calibri Light"/>
                <w:b w:val="0"/>
              </w:rPr>
            </w:pPr>
            <w:r w:rsidRPr="00F5076F">
              <w:rPr>
                <w:rFonts w:ascii="Calibri Light" w:hAnsi="Calibri Light"/>
                <w:b w:val="0"/>
              </w:rPr>
              <w:t>3.</w:t>
            </w:r>
          </w:p>
        </w:tc>
        <w:tc>
          <w:tcPr>
            <w:tcW w:w="7757" w:type="dxa"/>
            <w:vAlign w:val="center"/>
          </w:tcPr>
          <w:p w14:paraId="7D82AAB6" w14:textId="77777777" w:rsidR="009B351F" w:rsidRPr="00F5076F" w:rsidRDefault="009B351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</w:rPr>
            </w:pPr>
            <w:r w:rsidRPr="00F5076F">
              <w:rPr>
                <w:rFonts w:ascii="Calibri Light" w:hAnsi="Calibri Light"/>
              </w:rPr>
              <w:t xml:space="preserve">Provođenje dodatnih provjera za učenike s teškoćama u razvoju </w:t>
            </w:r>
          </w:p>
        </w:tc>
        <w:tc>
          <w:tcPr>
            <w:tcW w:w="1695" w:type="dxa"/>
            <w:vAlign w:val="center"/>
          </w:tcPr>
          <w:p w14:paraId="18DBF12B" w14:textId="61BB4578" w:rsidR="009B351F" w:rsidRPr="00F5076F" w:rsidRDefault="006E6629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  <w:r w:rsidR="006D4DAF">
              <w:rPr>
                <w:rFonts w:ascii="Calibri Light" w:hAnsi="Calibri Light"/>
              </w:rPr>
              <w:t>5</w:t>
            </w:r>
            <w:r w:rsidR="007A28DF">
              <w:rPr>
                <w:rFonts w:ascii="Calibri Light" w:hAnsi="Calibri Light"/>
              </w:rPr>
              <w:t>. 6. – 1</w:t>
            </w:r>
            <w:r w:rsidR="006D4DAF">
              <w:rPr>
                <w:rFonts w:ascii="Calibri Light" w:hAnsi="Calibri Light"/>
              </w:rPr>
              <w:t>7</w:t>
            </w:r>
            <w:r w:rsidR="009B351F" w:rsidRPr="00F5076F">
              <w:rPr>
                <w:rFonts w:ascii="Calibri Light" w:hAnsi="Calibri Light"/>
              </w:rPr>
              <w:t>. 6.</w:t>
            </w:r>
          </w:p>
        </w:tc>
      </w:tr>
      <w:tr w:rsidR="007A28DF" w:rsidRPr="00F5076F" w14:paraId="1ABAD908" w14:textId="77777777" w:rsidTr="002072F5">
        <w:trPr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</w:tcPr>
          <w:p w14:paraId="00F18ECA" w14:textId="77777777" w:rsidR="007A28DF" w:rsidRPr="007150C9" w:rsidRDefault="007150C9" w:rsidP="00043CE9">
            <w:pPr>
              <w:pStyle w:val="Default"/>
              <w:jc w:val="center"/>
              <w:rPr>
                <w:rFonts w:ascii="Calibri Light" w:hAnsi="Calibri Light"/>
                <w:b w:val="0"/>
              </w:rPr>
            </w:pPr>
            <w:r w:rsidRPr="007150C9">
              <w:rPr>
                <w:rFonts w:ascii="Calibri Light" w:hAnsi="Calibri Light"/>
                <w:b w:val="0"/>
              </w:rPr>
              <w:t>4.</w:t>
            </w:r>
          </w:p>
        </w:tc>
        <w:tc>
          <w:tcPr>
            <w:tcW w:w="7757" w:type="dxa"/>
            <w:vAlign w:val="center"/>
          </w:tcPr>
          <w:p w14:paraId="4DFF7A54" w14:textId="77777777" w:rsidR="007A28DF" w:rsidRPr="00F5076F" w:rsidRDefault="007A28D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7A28DF">
              <w:rPr>
                <w:rFonts w:ascii="Calibri Light" w:hAnsi="Calibri Light"/>
              </w:rPr>
              <w:t>Mogućnost promjene prioriteta na ljestvicama poretka</w:t>
            </w:r>
          </w:p>
        </w:tc>
        <w:tc>
          <w:tcPr>
            <w:tcW w:w="1695" w:type="dxa"/>
            <w:vAlign w:val="center"/>
          </w:tcPr>
          <w:p w14:paraId="5D04C307" w14:textId="390FD919" w:rsidR="007A28DF" w:rsidRDefault="007A28D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  <w:r w:rsidR="006D4DAF">
              <w:rPr>
                <w:rFonts w:ascii="Calibri Light" w:hAnsi="Calibri Light"/>
              </w:rPr>
              <w:t>7</w:t>
            </w:r>
            <w:r>
              <w:rPr>
                <w:rFonts w:ascii="Calibri Light" w:hAnsi="Calibri Light"/>
              </w:rPr>
              <w:t>. 6. – 2</w:t>
            </w:r>
            <w:r w:rsidR="006D4DAF">
              <w:rPr>
                <w:rFonts w:ascii="Calibri Light" w:hAnsi="Calibri Light"/>
              </w:rPr>
              <w:t>2</w:t>
            </w:r>
            <w:r>
              <w:rPr>
                <w:rFonts w:ascii="Calibri Light" w:hAnsi="Calibri Light"/>
              </w:rPr>
              <w:t>. 6.</w:t>
            </w:r>
          </w:p>
        </w:tc>
      </w:tr>
      <w:tr w:rsidR="009B351F" w:rsidRPr="00F5076F" w14:paraId="3011C8DE" w14:textId="77777777" w:rsidTr="002072F5">
        <w:trPr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</w:tcPr>
          <w:p w14:paraId="0D24DA8E" w14:textId="77777777" w:rsidR="009B351F" w:rsidRPr="00F5076F" w:rsidRDefault="007150C9" w:rsidP="00043CE9">
            <w:pPr>
              <w:pStyle w:val="Default"/>
              <w:jc w:val="center"/>
              <w:rPr>
                <w:rFonts w:ascii="Calibri Light" w:hAnsi="Calibri Light"/>
                <w:b w:val="0"/>
              </w:rPr>
            </w:pPr>
            <w:r>
              <w:rPr>
                <w:rFonts w:ascii="Calibri Light" w:hAnsi="Calibri Light"/>
                <w:b w:val="0"/>
              </w:rPr>
              <w:t>5.</w:t>
            </w:r>
          </w:p>
        </w:tc>
        <w:tc>
          <w:tcPr>
            <w:tcW w:w="7757" w:type="dxa"/>
            <w:vAlign w:val="center"/>
          </w:tcPr>
          <w:p w14:paraId="59E13A79" w14:textId="77777777" w:rsidR="009B351F" w:rsidRPr="00F5076F" w:rsidRDefault="007A28D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</w:rPr>
              <w:t>Objava konačnih</w:t>
            </w:r>
            <w:r w:rsidR="009B351F" w:rsidRPr="00F5076F">
              <w:rPr>
                <w:rFonts w:ascii="Calibri Light" w:hAnsi="Calibri Light"/>
              </w:rPr>
              <w:t xml:space="preserve"> ljestvica poretka</w:t>
            </w:r>
          </w:p>
        </w:tc>
        <w:tc>
          <w:tcPr>
            <w:tcW w:w="1695" w:type="dxa"/>
            <w:vAlign w:val="center"/>
          </w:tcPr>
          <w:p w14:paraId="308D1956" w14:textId="4B7F8A29" w:rsidR="009B351F" w:rsidRPr="00F5076F" w:rsidRDefault="007A28D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  <w:r w:rsidR="006D4DAF">
              <w:rPr>
                <w:rFonts w:ascii="Calibri Light" w:hAnsi="Calibri Light"/>
              </w:rPr>
              <w:t>3</w:t>
            </w:r>
            <w:r w:rsidR="009B351F" w:rsidRPr="00F5076F">
              <w:rPr>
                <w:rFonts w:ascii="Calibri Light" w:hAnsi="Calibri Light"/>
              </w:rPr>
              <w:t>. 6.</w:t>
            </w:r>
          </w:p>
        </w:tc>
      </w:tr>
      <w:tr w:rsidR="009B351F" w:rsidRPr="00F5076F" w14:paraId="79A99D5C" w14:textId="77777777" w:rsidTr="00802314">
        <w:trPr>
          <w:trHeight w:val="3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dxa"/>
            <w:vAlign w:val="center"/>
          </w:tcPr>
          <w:p w14:paraId="3553B135" w14:textId="77777777" w:rsidR="009B351F" w:rsidRPr="00F5076F" w:rsidRDefault="00F5076F" w:rsidP="00043CE9">
            <w:pPr>
              <w:pStyle w:val="Default"/>
              <w:jc w:val="center"/>
              <w:rPr>
                <w:rFonts w:ascii="Calibri Light" w:hAnsi="Calibri Light"/>
                <w:b w:val="0"/>
                <w:highlight w:val="yellow"/>
              </w:rPr>
            </w:pPr>
            <w:r w:rsidRPr="00F5076F">
              <w:rPr>
                <w:rFonts w:ascii="Calibri Light" w:hAnsi="Calibri Light"/>
                <w:b w:val="0"/>
              </w:rPr>
              <w:t>6.</w:t>
            </w:r>
          </w:p>
        </w:tc>
        <w:tc>
          <w:tcPr>
            <w:tcW w:w="7757" w:type="dxa"/>
            <w:vAlign w:val="center"/>
          </w:tcPr>
          <w:p w14:paraId="66C21FCF" w14:textId="77777777" w:rsidR="00802314" w:rsidRPr="00802314" w:rsidRDefault="009B351F" w:rsidP="00F5076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F5076F">
              <w:rPr>
                <w:rFonts w:ascii="Calibri Light" w:hAnsi="Calibri Light"/>
              </w:rPr>
              <w:t>Dostava dokumenata koji su uvjet za upis</w:t>
            </w:r>
            <w:r w:rsidR="00203F58">
              <w:rPr>
                <w:rFonts w:ascii="Calibri Light" w:hAnsi="Calibri Light"/>
              </w:rPr>
              <w:t>, srednjoj školi</w:t>
            </w:r>
            <w:r w:rsidRPr="00F5076F">
              <w:rPr>
                <w:rFonts w:ascii="Calibri Light" w:hAnsi="Calibri Light"/>
              </w:rPr>
              <w:t>:</w:t>
            </w:r>
          </w:p>
          <w:p w14:paraId="404B3512" w14:textId="77777777" w:rsidR="009B351F" w:rsidRPr="00F5076F" w:rsidRDefault="00802314" w:rsidP="00F5076F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Upisnica – </w:t>
            </w:r>
            <w:r w:rsidR="009B351F" w:rsidRPr="00F5076F">
              <w:rPr>
                <w:rFonts w:ascii="Calibri Light" w:hAnsi="Calibri Light"/>
              </w:rPr>
              <w:t>ispisuje s</w:t>
            </w:r>
            <w:r>
              <w:rPr>
                <w:rFonts w:ascii="Calibri Light" w:hAnsi="Calibri Light"/>
              </w:rPr>
              <w:t>e iz sustava srednje.e-upisi.hr</w:t>
            </w:r>
          </w:p>
          <w:p w14:paraId="203FCA75" w14:textId="77777777" w:rsidR="009B351F" w:rsidRPr="00F5076F" w:rsidRDefault="009B351F" w:rsidP="00F5076F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F5076F">
              <w:rPr>
                <w:rFonts w:ascii="Calibri Light" w:hAnsi="Calibri Light"/>
              </w:rPr>
              <w:t>Rješenje o primjerenom obliku školovanja</w:t>
            </w:r>
          </w:p>
          <w:p w14:paraId="4A46B8F4" w14:textId="77777777" w:rsidR="009B351F" w:rsidRPr="00F5076F" w:rsidRDefault="009B351F" w:rsidP="00F5076F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F5076F">
              <w:rPr>
                <w:rFonts w:ascii="Calibri Light" w:hAnsi="Calibri Light"/>
              </w:rPr>
              <w:t>Stručno mišljenje HZZ-a</w:t>
            </w:r>
          </w:p>
          <w:p w14:paraId="1632494D" w14:textId="77777777" w:rsidR="009B351F" w:rsidRDefault="009B351F" w:rsidP="00F5076F">
            <w:pPr>
              <w:pStyle w:val="Defaul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  <w:r w:rsidRPr="00F5076F">
              <w:rPr>
                <w:rFonts w:ascii="Calibri Light" w:hAnsi="Calibri Light"/>
              </w:rPr>
              <w:t xml:space="preserve">Ugovor o naukovanju </w:t>
            </w:r>
            <w:r w:rsidR="007150C9">
              <w:rPr>
                <w:rFonts w:ascii="Calibri Light" w:hAnsi="Calibri Light"/>
              </w:rPr>
              <w:t>* informacije u srednjoj školi</w:t>
            </w:r>
          </w:p>
          <w:p w14:paraId="2232CE97" w14:textId="77777777" w:rsidR="00802314" w:rsidRPr="00802314" w:rsidRDefault="00802314" w:rsidP="00802314">
            <w:pPr>
              <w:pStyle w:val="Default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</w:rPr>
            </w:pPr>
          </w:p>
          <w:p w14:paraId="122C3280" w14:textId="77777777" w:rsidR="00203F58" w:rsidRPr="00203F58" w:rsidRDefault="00203F58" w:rsidP="00F5076F">
            <w:pPr>
              <w:pStyle w:val="Defaul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</w:rPr>
              <w:t>d</w:t>
            </w:r>
            <w:r w:rsidR="009B351F" w:rsidRPr="00F5076F">
              <w:rPr>
                <w:rFonts w:ascii="Calibri Light" w:hAnsi="Calibri Light"/>
              </w:rPr>
              <w:t>ostavlja se putem elektroničke pošte na e-adresu srednje škole ili dola</w:t>
            </w:r>
            <w:r>
              <w:rPr>
                <w:rFonts w:ascii="Calibri Light" w:hAnsi="Calibri Light"/>
              </w:rPr>
              <w:t>skom u školu na propisani datum</w:t>
            </w:r>
          </w:p>
          <w:p w14:paraId="449A2274" w14:textId="77777777" w:rsidR="009B351F" w:rsidRPr="00203F58" w:rsidRDefault="00203F58" w:rsidP="00F5076F">
            <w:pPr>
              <w:pStyle w:val="Default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</w:rPr>
              <w:t>t</w:t>
            </w:r>
            <w:r w:rsidR="009B351F" w:rsidRPr="00203F58">
              <w:rPr>
                <w:rFonts w:ascii="Calibri Light" w:hAnsi="Calibri Light" w:cstheme="minorBidi"/>
                <w:color w:val="auto"/>
              </w:rPr>
              <w:t>očan datum zaprimanja dokumenata dolaskom u školu objavljuje se na mrežnim stra</w:t>
            </w:r>
            <w:r>
              <w:rPr>
                <w:rFonts w:ascii="Calibri Light" w:hAnsi="Calibri Light" w:cstheme="minorBidi"/>
                <w:color w:val="auto"/>
              </w:rPr>
              <w:t>nicama i oglasnim pločama škola</w:t>
            </w:r>
          </w:p>
        </w:tc>
        <w:tc>
          <w:tcPr>
            <w:tcW w:w="1695" w:type="dxa"/>
            <w:vAlign w:val="center"/>
          </w:tcPr>
          <w:p w14:paraId="6828A0B1" w14:textId="77777777" w:rsidR="009B351F" w:rsidRPr="00F5076F" w:rsidRDefault="006E6629" w:rsidP="00F50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highlight w:val="yellow"/>
              </w:rPr>
            </w:pPr>
            <w:r>
              <w:rPr>
                <w:rFonts w:ascii="Calibri Light" w:hAnsi="Calibri Light"/>
                <w:sz w:val="24"/>
                <w:szCs w:val="24"/>
              </w:rPr>
              <w:t>7. 7. – 9</w:t>
            </w:r>
            <w:r w:rsidR="009B351F" w:rsidRPr="00F5076F">
              <w:rPr>
                <w:rFonts w:ascii="Calibri Light" w:hAnsi="Calibri Light"/>
                <w:sz w:val="24"/>
                <w:szCs w:val="24"/>
              </w:rPr>
              <w:t>. 7.</w:t>
            </w:r>
          </w:p>
        </w:tc>
      </w:tr>
    </w:tbl>
    <w:p w14:paraId="7B06C44F" w14:textId="77777777" w:rsidR="00D35D53" w:rsidRPr="006A6693" w:rsidRDefault="00D35D53" w:rsidP="00192CAA"/>
    <w:tbl>
      <w:tblPr>
        <w:tblStyle w:val="Tablicapopisa2-isticanje41"/>
        <w:tblW w:w="10239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19"/>
        <w:gridCol w:w="6520"/>
      </w:tblGrid>
      <w:tr w:rsidR="00C37D7F" w:rsidRPr="000F0C64" w14:paraId="60400A56" w14:textId="77777777" w:rsidTr="006A2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9" w:type="dxa"/>
            <w:shd w:val="clear" w:color="auto" w:fill="FDE9D9" w:themeFill="accent6" w:themeFillTint="33"/>
            <w:vAlign w:val="center"/>
          </w:tcPr>
          <w:p w14:paraId="4DA60E7F" w14:textId="77777777" w:rsidR="00216054" w:rsidRPr="000F0C64" w:rsidRDefault="00A47D76" w:rsidP="00216054">
            <w:pPr>
              <w:jc w:val="center"/>
              <w:rPr>
                <w:rFonts w:ascii="Calibri Light" w:hAnsi="Calibri Light"/>
                <w:b w:val="0"/>
                <w:sz w:val="24"/>
                <w:szCs w:val="24"/>
              </w:rPr>
            </w:pPr>
            <w:r w:rsidRPr="000F0C64">
              <w:rPr>
                <w:rFonts w:ascii="Calibri Light" w:hAnsi="Calibri Light"/>
                <w:b w:val="0"/>
                <w:sz w:val="24"/>
                <w:szCs w:val="24"/>
              </w:rPr>
              <w:t>srednje.e-upisi.hr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76870B74" w14:textId="77777777" w:rsidR="000F0C64" w:rsidRPr="000F0C64" w:rsidRDefault="00C37D7F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 w:rsidRPr="000F0C64">
              <w:rPr>
                <w:rFonts w:ascii="Calibri Light" w:eastAsia="+mn-ea" w:hAnsi="Calibri Light" w:cs="Arial"/>
                <w:b w:val="0"/>
                <w:color w:val="000000"/>
              </w:rPr>
              <w:t xml:space="preserve">prijava </w:t>
            </w:r>
            <w:r w:rsidR="000F0C64">
              <w:rPr>
                <w:rFonts w:ascii="Calibri Light" w:eastAsia="+mn-ea" w:hAnsi="Calibri Light" w:cs="Arial"/>
                <w:b w:val="0"/>
                <w:color w:val="000000"/>
              </w:rPr>
              <w:t>učenika u sustav</w:t>
            </w:r>
          </w:p>
          <w:p w14:paraId="35CF61DE" w14:textId="77777777" w:rsidR="000F0C64" w:rsidRPr="000F0C64" w:rsidRDefault="00C37D7F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 w:rsidRPr="000F0C64">
              <w:rPr>
                <w:rFonts w:ascii="Calibri Light" w:eastAsia="+mn-ea" w:hAnsi="Calibri Light" w:cs="Arial"/>
                <w:b w:val="0"/>
                <w:color w:val="000000"/>
              </w:rPr>
              <w:t>prov</w:t>
            </w:r>
            <w:r w:rsidR="000F0C64">
              <w:rPr>
                <w:rFonts w:ascii="Calibri Light" w:eastAsia="+mn-ea" w:hAnsi="Calibri Light" w:cs="Arial"/>
                <w:b w:val="0"/>
                <w:color w:val="000000"/>
              </w:rPr>
              <w:t>jera osobnih podataka i ocjena</w:t>
            </w:r>
          </w:p>
          <w:p w14:paraId="6FEA5DE2" w14:textId="77777777" w:rsidR="000F0C64" w:rsidRPr="007A28DF" w:rsidRDefault="00D52832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 w:rsidRPr="000F0C64">
              <w:rPr>
                <w:rFonts w:ascii="Calibri Light" w:eastAsia="+mn-ea" w:hAnsi="Calibri Light" w:cs="Arial"/>
                <w:b w:val="0"/>
                <w:color w:val="000000"/>
              </w:rPr>
              <w:t>eventua</w:t>
            </w:r>
            <w:r w:rsidR="000F0C64">
              <w:rPr>
                <w:rFonts w:ascii="Calibri Light" w:eastAsia="+mn-ea" w:hAnsi="Calibri Light" w:cs="Arial"/>
                <w:b w:val="0"/>
                <w:color w:val="000000"/>
              </w:rPr>
              <w:t>lni unos dokumenata za dodatna prava</w:t>
            </w:r>
          </w:p>
          <w:p w14:paraId="0D2097F2" w14:textId="77777777" w:rsidR="007A28DF" w:rsidRPr="000F0C64" w:rsidRDefault="007A28DF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>
              <w:rPr>
                <w:rFonts w:ascii="Calibri Light" w:eastAsia="+mn-ea" w:hAnsi="Calibri Light" w:cs="Arial"/>
                <w:b w:val="0"/>
                <w:color w:val="000000"/>
              </w:rPr>
              <w:t xml:space="preserve">promjena poretka prijavljenih programa, po potrebi      (kartica </w:t>
            </w:r>
            <w:r w:rsidRPr="007A28DF">
              <w:rPr>
                <w:rFonts w:ascii="Calibri Light" w:eastAsia="+mn-ea" w:hAnsi="Calibri Light" w:cs="Arial"/>
                <w:b w:val="0"/>
                <w:i/>
                <w:color w:val="000000"/>
              </w:rPr>
              <w:t>Moj odabir</w:t>
            </w:r>
            <w:r>
              <w:rPr>
                <w:rFonts w:ascii="Calibri Light" w:eastAsia="+mn-ea" w:hAnsi="Calibri Light" w:cs="Arial"/>
                <w:b w:val="0"/>
                <w:color w:val="000000"/>
              </w:rPr>
              <w:t>)</w:t>
            </w:r>
          </w:p>
          <w:p w14:paraId="3671E7AC" w14:textId="77777777" w:rsidR="000F0C64" w:rsidRPr="000F0C64" w:rsidRDefault="000F0C64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>
              <w:rPr>
                <w:rFonts w:ascii="Calibri Light" w:eastAsia="+mn-ea" w:hAnsi="Calibri Light" w:cs="Arial"/>
                <w:b w:val="0"/>
                <w:color w:val="000000"/>
              </w:rPr>
              <w:t>praćenje rezultata</w:t>
            </w:r>
            <w:r w:rsidR="008E138E">
              <w:rPr>
                <w:rFonts w:ascii="Calibri Light" w:eastAsia="+mn-ea" w:hAnsi="Calibri Light" w:cs="Arial"/>
                <w:b w:val="0"/>
                <w:color w:val="000000"/>
              </w:rPr>
              <w:t xml:space="preserve"> (kartica </w:t>
            </w:r>
            <w:r w:rsidR="008E138E" w:rsidRPr="008E138E">
              <w:rPr>
                <w:rFonts w:ascii="Calibri Light" w:eastAsia="+mn-ea" w:hAnsi="Calibri Light" w:cs="Arial"/>
                <w:b w:val="0"/>
                <w:i/>
                <w:color w:val="000000"/>
              </w:rPr>
              <w:t>Moji rezultati</w:t>
            </w:r>
            <w:r w:rsidR="008E138E">
              <w:rPr>
                <w:rFonts w:ascii="Calibri Light" w:eastAsia="+mn-ea" w:hAnsi="Calibri Light" w:cs="Arial"/>
                <w:b w:val="0"/>
                <w:color w:val="000000"/>
              </w:rPr>
              <w:t>)</w:t>
            </w:r>
          </w:p>
          <w:p w14:paraId="4AD17345" w14:textId="77777777" w:rsidR="00C37D7F" w:rsidRPr="000F0C64" w:rsidRDefault="000F0C64" w:rsidP="000F0C64">
            <w:pPr>
              <w:pStyle w:val="NormalWeb"/>
              <w:numPr>
                <w:ilvl w:val="0"/>
                <w:numId w:val="14"/>
              </w:numPr>
              <w:kinsoku w:val="0"/>
              <w:overflowPunct w:val="0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 w:val="0"/>
              </w:rPr>
            </w:pPr>
            <w:r>
              <w:rPr>
                <w:rFonts w:ascii="Calibri Light" w:eastAsia="+mn-ea" w:hAnsi="Calibri Light" w:cs="Arial"/>
                <w:b w:val="0"/>
                <w:color w:val="000000"/>
              </w:rPr>
              <w:t>ispis upisnice</w:t>
            </w:r>
          </w:p>
        </w:tc>
      </w:tr>
    </w:tbl>
    <w:p w14:paraId="13D97124" w14:textId="77777777" w:rsidR="006460C7" w:rsidRPr="006A6693" w:rsidRDefault="006460C7" w:rsidP="006E6629"/>
    <w:sectPr w:rsidR="006460C7" w:rsidRPr="006A6693" w:rsidSect="006E662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6F2"/>
    <w:multiLevelType w:val="hybridMultilevel"/>
    <w:tmpl w:val="3BD8176E"/>
    <w:lvl w:ilvl="0" w:tplc="8FF2A6DC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14A2C"/>
    <w:multiLevelType w:val="hybridMultilevel"/>
    <w:tmpl w:val="66C861BA"/>
    <w:lvl w:ilvl="0" w:tplc="CBD4188A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3F4A"/>
    <w:multiLevelType w:val="hybridMultilevel"/>
    <w:tmpl w:val="231AEF38"/>
    <w:lvl w:ilvl="0" w:tplc="80F24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A42"/>
    <w:multiLevelType w:val="hybridMultilevel"/>
    <w:tmpl w:val="415A7C0E"/>
    <w:lvl w:ilvl="0" w:tplc="8FF2A6D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5D8E"/>
    <w:multiLevelType w:val="hybridMultilevel"/>
    <w:tmpl w:val="AEE40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CDF"/>
    <w:multiLevelType w:val="hybridMultilevel"/>
    <w:tmpl w:val="98244220"/>
    <w:lvl w:ilvl="0" w:tplc="8FF2A6D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4CD2"/>
    <w:multiLevelType w:val="hybridMultilevel"/>
    <w:tmpl w:val="829AF1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73536"/>
    <w:multiLevelType w:val="hybridMultilevel"/>
    <w:tmpl w:val="34563B78"/>
    <w:lvl w:ilvl="0" w:tplc="8FF2A6DC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91B03"/>
    <w:multiLevelType w:val="hybridMultilevel"/>
    <w:tmpl w:val="F84413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853F2"/>
    <w:multiLevelType w:val="hybridMultilevel"/>
    <w:tmpl w:val="2B54BADE"/>
    <w:lvl w:ilvl="0" w:tplc="72FA7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C350B7"/>
    <w:multiLevelType w:val="hybridMultilevel"/>
    <w:tmpl w:val="84A08EB4"/>
    <w:lvl w:ilvl="0" w:tplc="8FF2A6DC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452A5"/>
    <w:multiLevelType w:val="hybridMultilevel"/>
    <w:tmpl w:val="73201C94"/>
    <w:lvl w:ilvl="0" w:tplc="CBD4188A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22256"/>
    <w:multiLevelType w:val="hybridMultilevel"/>
    <w:tmpl w:val="CF184708"/>
    <w:lvl w:ilvl="0" w:tplc="8FF2A6DC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F32FE"/>
    <w:multiLevelType w:val="hybridMultilevel"/>
    <w:tmpl w:val="12E092C2"/>
    <w:lvl w:ilvl="0" w:tplc="8FF2A6DC">
      <w:start w:val="1"/>
      <w:numFmt w:val="bullet"/>
      <w:lvlText w:val="-"/>
      <w:lvlJc w:val="left"/>
      <w:pPr>
        <w:ind w:left="360" w:hanging="360"/>
      </w:pPr>
      <w:rPr>
        <w:rFonts w:ascii="Georgia" w:hAnsi="Georg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5452A"/>
    <w:multiLevelType w:val="hybridMultilevel"/>
    <w:tmpl w:val="98300A9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502646">
    <w:abstractNumId w:val="1"/>
  </w:num>
  <w:num w:numId="2" w16cid:durableId="1848865536">
    <w:abstractNumId w:val="5"/>
  </w:num>
  <w:num w:numId="3" w16cid:durableId="1471747642">
    <w:abstractNumId w:val="2"/>
  </w:num>
  <w:num w:numId="4" w16cid:durableId="1334187480">
    <w:abstractNumId w:val="6"/>
  </w:num>
  <w:num w:numId="5" w16cid:durableId="1761491149">
    <w:abstractNumId w:val="11"/>
  </w:num>
  <w:num w:numId="6" w16cid:durableId="937906809">
    <w:abstractNumId w:val="8"/>
  </w:num>
  <w:num w:numId="7" w16cid:durableId="2053842970">
    <w:abstractNumId w:val="13"/>
  </w:num>
  <w:num w:numId="8" w16cid:durableId="1715034499">
    <w:abstractNumId w:val="3"/>
  </w:num>
  <w:num w:numId="9" w16cid:durableId="570972234">
    <w:abstractNumId w:val="14"/>
  </w:num>
  <w:num w:numId="10" w16cid:durableId="833953000">
    <w:abstractNumId w:val="7"/>
  </w:num>
  <w:num w:numId="11" w16cid:durableId="1774745178">
    <w:abstractNumId w:val="4"/>
  </w:num>
  <w:num w:numId="12" w16cid:durableId="1462721511">
    <w:abstractNumId w:val="12"/>
  </w:num>
  <w:num w:numId="13" w16cid:durableId="1207525147">
    <w:abstractNumId w:val="0"/>
  </w:num>
  <w:num w:numId="14" w16cid:durableId="343747613">
    <w:abstractNumId w:val="10"/>
  </w:num>
  <w:num w:numId="15" w16cid:durableId="1225023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4E"/>
    <w:rsid w:val="00043CE9"/>
    <w:rsid w:val="000B2118"/>
    <w:rsid w:val="000D5466"/>
    <w:rsid w:val="000D5D31"/>
    <w:rsid w:val="000E20EA"/>
    <w:rsid w:val="000F0C64"/>
    <w:rsid w:val="0010454F"/>
    <w:rsid w:val="00107042"/>
    <w:rsid w:val="00133665"/>
    <w:rsid w:val="00153B7E"/>
    <w:rsid w:val="0015708E"/>
    <w:rsid w:val="001676E8"/>
    <w:rsid w:val="00187289"/>
    <w:rsid w:val="001873E6"/>
    <w:rsid w:val="00187A3E"/>
    <w:rsid w:val="00192CAA"/>
    <w:rsid w:val="00196ED8"/>
    <w:rsid w:val="001C33AE"/>
    <w:rsid w:val="001D3B79"/>
    <w:rsid w:val="00203F58"/>
    <w:rsid w:val="002072F5"/>
    <w:rsid w:val="00216054"/>
    <w:rsid w:val="0025333D"/>
    <w:rsid w:val="00294D00"/>
    <w:rsid w:val="002B1955"/>
    <w:rsid w:val="002C3689"/>
    <w:rsid w:val="002F42BF"/>
    <w:rsid w:val="003032EC"/>
    <w:rsid w:val="003105BD"/>
    <w:rsid w:val="003424C2"/>
    <w:rsid w:val="00373418"/>
    <w:rsid w:val="003E0CA2"/>
    <w:rsid w:val="003E195C"/>
    <w:rsid w:val="003E6DBC"/>
    <w:rsid w:val="003F3314"/>
    <w:rsid w:val="003F5BB3"/>
    <w:rsid w:val="003F7B35"/>
    <w:rsid w:val="004049A2"/>
    <w:rsid w:val="00415C2E"/>
    <w:rsid w:val="004653C3"/>
    <w:rsid w:val="004A19F6"/>
    <w:rsid w:val="004B7FD9"/>
    <w:rsid w:val="004E6D30"/>
    <w:rsid w:val="004F6435"/>
    <w:rsid w:val="004F7DDA"/>
    <w:rsid w:val="005102F8"/>
    <w:rsid w:val="00541B98"/>
    <w:rsid w:val="0055079D"/>
    <w:rsid w:val="00566015"/>
    <w:rsid w:val="005875B7"/>
    <w:rsid w:val="005911CF"/>
    <w:rsid w:val="005A6F26"/>
    <w:rsid w:val="005C383B"/>
    <w:rsid w:val="005F3702"/>
    <w:rsid w:val="00637526"/>
    <w:rsid w:val="006460C7"/>
    <w:rsid w:val="006764A5"/>
    <w:rsid w:val="006A2F96"/>
    <w:rsid w:val="006A6693"/>
    <w:rsid w:val="006B3825"/>
    <w:rsid w:val="006C54F2"/>
    <w:rsid w:val="006D2F04"/>
    <w:rsid w:val="006D30E5"/>
    <w:rsid w:val="006D38D5"/>
    <w:rsid w:val="006D4DAF"/>
    <w:rsid w:val="006E6629"/>
    <w:rsid w:val="007150C9"/>
    <w:rsid w:val="00772985"/>
    <w:rsid w:val="007729C0"/>
    <w:rsid w:val="007A28DF"/>
    <w:rsid w:val="007C1511"/>
    <w:rsid w:val="007C2F6E"/>
    <w:rsid w:val="007D3FBA"/>
    <w:rsid w:val="00802314"/>
    <w:rsid w:val="008B6720"/>
    <w:rsid w:val="008C1CBD"/>
    <w:rsid w:val="008C259B"/>
    <w:rsid w:val="008C3A61"/>
    <w:rsid w:val="008D4327"/>
    <w:rsid w:val="008E138E"/>
    <w:rsid w:val="008E4A9F"/>
    <w:rsid w:val="0093724E"/>
    <w:rsid w:val="00943E57"/>
    <w:rsid w:val="00966A9F"/>
    <w:rsid w:val="009851CA"/>
    <w:rsid w:val="00991771"/>
    <w:rsid w:val="009B351F"/>
    <w:rsid w:val="009C3A76"/>
    <w:rsid w:val="009E4839"/>
    <w:rsid w:val="009F2B80"/>
    <w:rsid w:val="009F6E38"/>
    <w:rsid w:val="00A26152"/>
    <w:rsid w:val="00A47D76"/>
    <w:rsid w:val="00A669BA"/>
    <w:rsid w:val="00A67296"/>
    <w:rsid w:val="00AE1632"/>
    <w:rsid w:val="00AF513E"/>
    <w:rsid w:val="00B64D98"/>
    <w:rsid w:val="00B9170E"/>
    <w:rsid w:val="00BB68C3"/>
    <w:rsid w:val="00BB743F"/>
    <w:rsid w:val="00BC1EF4"/>
    <w:rsid w:val="00C01255"/>
    <w:rsid w:val="00C1439F"/>
    <w:rsid w:val="00C33F4E"/>
    <w:rsid w:val="00C37D7F"/>
    <w:rsid w:val="00C570F0"/>
    <w:rsid w:val="00C77AF6"/>
    <w:rsid w:val="00C822EA"/>
    <w:rsid w:val="00CB048E"/>
    <w:rsid w:val="00CE4B29"/>
    <w:rsid w:val="00D04841"/>
    <w:rsid w:val="00D35D53"/>
    <w:rsid w:val="00D502DA"/>
    <w:rsid w:val="00D52832"/>
    <w:rsid w:val="00DF5721"/>
    <w:rsid w:val="00E00AE6"/>
    <w:rsid w:val="00E03571"/>
    <w:rsid w:val="00E506C6"/>
    <w:rsid w:val="00E51661"/>
    <w:rsid w:val="00E607DD"/>
    <w:rsid w:val="00E71454"/>
    <w:rsid w:val="00EB45AD"/>
    <w:rsid w:val="00EB61E2"/>
    <w:rsid w:val="00EB6CFD"/>
    <w:rsid w:val="00EE0DAC"/>
    <w:rsid w:val="00EF64F8"/>
    <w:rsid w:val="00F008C6"/>
    <w:rsid w:val="00F12D3B"/>
    <w:rsid w:val="00F31EED"/>
    <w:rsid w:val="00F32D38"/>
    <w:rsid w:val="00F5076F"/>
    <w:rsid w:val="00F57606"/>
    <w:rsid w:val="00F65193"/>
    <w:rsid w:val="00F731D3"/>
    <w:rsid w:val="00F90D86"/>
    <w:rsid w:val="00F92423"/>
    <w:rsid w:val="00FE5DF1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21C5"/>
  <w15:docId w15:val="{ABDDFD4C-9593-461C-B108-515B6A2A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49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LightShading-Accent3">
    <w:name w:val="Light Shading Accent 3"/>
    <w:basedOn w:val="TableNormal"/>
    <w:uiPriority w:val="60"/>
    <w:rsid w:val="0055079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icapopisa2-isticanje41">
    <w:name w:val="Tablica popisa 2 - isticanje 41"/>
    <w:basedOn w:val="TableNormal"/>
    <w:uiPriority w:val="47"/>
    <w:rsid w:val="006D30E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vijetlatablicareetke1-isticanje41">
    <w:name w:val="Svijetla tablica rešetke 1 - isticanje 41"/>
    <w:basedOn w:val="TableNormal"/>
    <w:uiPriority w:val="46"/>
    <w:rsid w:val="00D0484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4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Martina Jenik Pelivanović</cp:lastModifiedBy>
  <cp:revision>223</cp:revision>
  <dcterms:created xsi:type="dcterms:W3CDTF">2016-06-01T12:17:00Z</dcterms:created>
  <dcterms:modified xsi:type="dcterms:W3CDTF">2026-06-01T10:01:00Z</dcterms:modified>
</cp:coreProperties>
</file>